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vertAnchor="page" w:horzAnchor="margin" w:tblpXSpec="center" w:tblpY="793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951"/>
        <w:gridCol w:w="1696"/>
      </w:tblGrid>
      <w:tr w:rsidR="0097161D" w:rsidRPr="002864CF" w14:paraId="2A399C24" w14:textId="77777777" w:rsidTr="00382450">
        <w:trPr>
          <w:trHeight w:val="1980"/>
        </w:trPr>
        <w:tc>
          <w:tcPr>
            <w:tcW w:w="1838" w:type="dxa"/>
          </w:tcPr>
          <w:p w14:paraId="6798590A" w14:textId="19C162A2" w:rsidR="00EF766E" w:rsidRDefault="007257ED" w:rsidP="00F84C62">
            <w:pPr>
              <w:jc w:val="both"/>
              <w:rPr>
                <w:rFonts w:cs="Times New Roman"/>
                <w:bCs/>
                <w:noProof/>
                <w:sz w:val="28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2485B7CD" wp14:editId="6BDD3F28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213360</wp:posOffset>
                  </wp:positionV>
                  <wp:extent cx="1341120" cy="800100"/>
                  <wp:effectExtent l="0" t="0" r="0" b="0"/>
                  <wp:wrapNone/>
                  <wp:docPr id="3" name="Рисунок 3" descr="Результаты проектов – Институт информационных и вычислительных технологий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Результаты проектов – Институт информационных и вычислительных технологий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9CCAA5" w14:textId="244F8581" w:rsidR="0097161D" w:rsidRPr="00D06386" w:rsidRDefault="0097161D" w:rsidP="00F84C62">
            <w:pPr>
              <w:jc w:val="both"/>
              <w:rPr>
                <w:rFonts w:cs="Times New Roman"/>
                <w:bCs/>
                <w:sz w:val="28"/>
                <w:szCs w:val="24"/>
                <w:lang w:val="en-US"/>
              </w:rPr>
            </w:pPr>
          </w:p>
        </w:tc>
        <w:tc>
          <w:tcPr>
            <w:tcW w:w="6951" w:type="dxa"/>
          </w:tcPr>
          <w:p w14:paraId="4C16F900" w14:textId="0AE47FED" w:rsidR="00EF766E" w:rsidRDefault="007257ED" w:rsidP="00D06386">
            <w:pPr>
              <w:ind w:left="176"/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7257ED">
              <w:rPr>
                <w:rFonts w:cs="Times New Roman"/>
                <w:bCs/>
                <w:sz w:val="26"/>
                <w:szCs w:val="26"/>
                <w:lang w:val="kk-KZ"/>
              </w:rPr>
              <w:t>Ақпараттық және есептеу технологиялары институты</w:t>
            </w:r>
            <w:r w:rsidR="00C803E4" w:rsidRPr="007257ED">
              <w:rPr>
                <w:rFonts w:cs="Times New Roman"/>
                <w:bCs/>
                <w:sz w:val="26"/>
                <w:szCs w:val="26"/>
                <w:lang w:val="kk-KZ"/>
              </w:rPr>
              <w:t xml:space="preserve">, </w:t>
            </w:r>
            <w:r w:rsidR="00A27A80" w:rsidRPr="007257ED">
              <w:rPr>
                <w:rFonts w:cs="Times New Roman"/>
                <w:bCs/>
                <w:sz w:val="26"/>
                <w:szCs w:val="26"/>
                <w:lang w:val="kk-KZ"/>
              </w:rPr>
              <w:t xml:space="preserve"> Қазақстан</w:t>
            </w:r>
          </w:p>
          <w:p w14:paraId="5256DFC5" w14:textId="77777777" w:rsidR="007257ED" w:rsidRPr="007257ED" w:rsidRDefault="007257ED" w:rsidP="00D06386">
            <w:pPr>
              <w:ind w:left="176"/>
              <w:jc w:val="center"/>
              <w:rPr>
                <w:rFonts w:cs="Times New Roman"/>
                <w:bCs/>
                <w:sz w:val="14"/>
                <w:szCs w:val="26"/>
                <w:lang w:val="kk-KZ"/>
              </w:rPr>
            </w:pPr>
          </w:p>
          <w:p w14:paraId="19D85E35" w14:textId="2D8A7A61" w:rsidR="00A632A1" w:rsidRDefault="00A632A1" w:rsidP="00D06386">
            <w:pPr>
              <w:ind w:left="176"/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A632A1">
              <w:rPr>
                <w:rFonts w:cs="Times New Roman"/>
                <w:bCs/>
                <w:sz w:val="26"/>
                <w:szCs w:val="26"/>
                <w:lang w:val="kk-KZ"/>
              </w:rPr>
              <w:t>Халықаралық математикалық орталығы</w:t>
            </w:r>
            <w:r w:rsidR="00C277E2" w:rsidRPr="00A632A1">
              <w:rPr>
                <w:rFonts w:cs="Times New Roman"/>
                <w:bCs/>
                <w:sz w:val="26"/>
                <w:szCs w:val="26"/>
                <w:lang w:val="kk-KZ"/>
              </w:rPr>
              <w:t xml:space="preserve"> Р</w:t>
            </w:r>
            <w:r w:rsidR="00C277E2">
              <w:rPr>
                <w:rFonts w:cs="Times New Roman"/>
                <w:bCs/>
                <w:sz w:val="26"/>
                <w:szCs w:val="26"/>
                <w:lang w:val="kk-KZ"/>
              </w:rPr>
              <w:t>ҒА</w:t>
            </w:r>
            <w:r w:rsidR="00C277E2" w:rsidRPr="00A632A1">
              <w:rPr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  <w:r w:rsidR="00C277E2">
              <w:rPr>
                <w:rFonts w:cs="Times New Roman"/>
                <w:bCs/>
                <w:sz w:val="26"/>
                <w:szCs w:val="26"/>
                <w:lang w:val="kk-KZ"/>
              </w:rPr>
              <w:t>СБ</w:t>
            </w:r>
            <w:r w:rsidRPr="00A632A1">
              <w:rPr>
                <w:rFonts w:cs="Times New Roman"/>
                <w:bCs/>
                <w:sz w:val="26"/>
                <w:szCs w:val="26"/>
                <w:lang w:val="kk-KZ"/>
              </w:rPr>
              <w:t>, Ресей</w:t>
            </w:r>
          </w:p>
          <w:p w14:paraId="69D36F37" w14:textId="77777777" w:rsidR="007257ED" w:rsidRPr="007257ED" w:rsidRDefault="007257ED" w:rsidP="00D06386">
            <w:pPr>
              <w:ind w:left="176"/>
              <w:jc w:val="center"/>
              <w:rPr>
                <w:rFonts w:cs="Times New Roman"/>
                <w:bCs/>
                <w:sz w:val="14"/>
                <w:szCs w:val="26"/>
                <w:lang w:val="kk-KZ"/>
              </w:rPr>
            </w:pPr>
          </w:p>
          <w:p w14:paraId="444DC13A" w14:textId="774A760C" w:rsidR="0097161D" w:rsidRPr="00A632A1" w:rsidRDefault="00D2664B" w:rsidP="00D06386">
            <w:pPr>
              <w:ind w:left="176"/>
              <w:jc w:val="center"/>
              <w:rPr>
                <w:rFonts w:cs="Times New Roman"/>
                <w:bCs/>
                <w:sz w:val="28"/>
                <w:szCs w:val="24"/>
                <w:lang w:val="kk-KZ"/>
              </w:rPr>
            </w:pPr>
            <w:r w:rsidRPr="00C661FD">
              <w:rPr>
                <w:rFonts w:cs="Times New Roman"/>
                <w:bCs/>
                <w:sz w:val="26"/>
                <w:szCs w:val="26"/>
                <w:lang w:val="kk-KZ"/>
              </w:rPr>
              <w:t xml:space="preserve"> «</w:t>
            </w:r>
            <w:r w:rsidR="00A632A1" w:rsidRPr="00A632A1">
              <w:rPr>
                <w:rFonts w:cs="Times New Roman"/>
                <w:bCs/>
                <w:sz w:val="26"/>
                <w:szCs w:val="26"/>
                <w:lang w:val="kk-KZ"/>
              </w:rPr>
              <w:t xml:space="preserve">Халықаралық кері </w:t>
            </w:r>
            <w:r w:rsidR="00A632A1">
              <w:rPr>
                <w:rFonts w:cs="Times New Roman"/>
                <w:bCs/>
                <w:sz w:val="26"/>
                <w:szCs w:val="26"/>
                <w:lang w:val="kk-KZ"/>
              </w:rPr>
              <w:t>есептер</w:t>
            </w:r>
            <w:r w:rsidR="00A632A1" w:rsidRPr="00A632A1">
              <w:rPr>
                <w:rFonts w:cs="Times New Roman"/>
                <w:bCs/>
                <w:sz w:val="26"/>
                <w:szCs w:val="26"/>
                <w:lang w:val="kk-KZ"/>
              </w:rPr>
              <w:t xml:space="preserve"> қоры</w:t>
            </w:r>
            <w:r w:rsidRPr="00C661FD">
              <w:rPr>
                <w:rFonts w:cs="Times New Roman"/>
                <w:bCs/>
                <w:sz w:val="26"/>
                <w:szCs w:val="26"/>
                <w:lang w:val="kk-KZ"/>
              </w:rPr>
              <w:t>»</w:t>
            </w:r>
            <w:r w:rsidR="00C277E2">
              <w:rPr>
                <w:rFonts w:cs="Times New Roman"/>
                <w:bCs/>
                <w:sz w:val="26"/>
                <w:szCs w:val="26"/>
                <w:lang w:val="kk-KZ"/>
              </w:rPr>
              <w:t xml:space="preserve"> ҚҚ,</w:t>
            </w:r>
            <w:r w:rsidR="00C277E2" w:rsidRPr="00C661FD">
              <w:rPr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  <w:r w:rsidR="00A27A80">
              <w:rPr>
                <w:rFonts w:cs="Times New Roman"/>
                <w:bCs/>
                <w:sz w:val="26"/>
                <w:szCs w:val="26"/>
                <w:lang w:val="kk-KZ"/>
              </w:rPr>
              <w:t>Қ</w:t>
            </w:r>
            <w:r w:rsidR="00A27A80" w:rsidRPr="00C661FD">
              <w:rPr>
                <w:rFonts w:cs="Times New Roman"/>
                <w:bCs/>
                <w:sz w:val="26"/>
                <w:szCs w:val="26"/>
                <w:lang w:val="kk-KZ"/>
              </w:rPr>
              <w:t>аза</w:t>
            </w:r>
            <w:r w:rsidR="00A27A80">
              <w:rPr>
                <w:rFonts w:cs="Times New Roman"/>
                <w:bCs/>
                <w:sz w:val="26"/>
                <w:szCs w:val="26"/>
                <w:lang w:val="kk-KZ"/>
              </w:rPr>
              <w:t>қ</w:t>
            </w:r>
            <w:r w:rsidR="00A27A80" w:rsidRPr="00C661FD">
              <w:rPr>
                <w:rFonts w:cs="Times New Roman"/>
                <w:bCs/>
                <w:sz w:val="26"/>
                <w:szCs w:val="26"/>
                <w:lang w:val="kk-KZ"/>
              </w:rPr>
              <w:t>стан</w:t>
            </w:r>
          </w:p>
        </w:tc>
        <w:tc>
          <w:tcPr>
            <w:tcW w:w="1696" w:type="dxa"/>
          </w:tcPr>
          <w:p w14:paraId="75FA9BD8" w14:textId="77777777" w:rsidR="0097161D" w:rsidRDefault="0097161D" w:rsidP="00F84C62">
            <w:pPr>
              <w:jc w:val="both"/>
              <w:rPr>
                <w:rFonts w:cs="Times New Roman"/>
                <w:bCs/>
                <w:sz w:val="28"/>
                <w:szCs w:val="24"/>
                <w:lang w:val="kk-KZ"/>
              </w:rPr>
            </w:pPr>
            <w:r w:rsidRPr="005E3DB3">
              <w:rPr>
                <w:b/>
                <w:noProof/>
                <w:sz w:val="4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5AAAAE87" wp14:editId="46517893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114935</wp:posOffset>
                  </wp:positionV>
                  <wp:extent cx="776239" cy="1145116"/>
                  <wp:effectExtent l="0" t="0" r="5080" b="0"/>
                  <wp:wrapNone/>
                  <wp:docPr id="1" name="Рисунок 1" descr="https://www.kaznu.kz/content/images/pages/632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kaznu.kz/content/images/pages/632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239" cy="1145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03E4" w14:paraId="2BF2F008" w14:textId="77777777" w:rsidTr="00382450">
        <w:trPr>
          <w:trHeight w:val="2170"/>
        </w:trPr>
        <w:tc>
          <w:tcPr>
            <w:tcW w:w="10485" w:type="dxa"/>
            <w:gridSpan w:val="3"/>
          </w:tcPr>
          <w:p w14:paraId="546C266C" w14:textId="1C930EEC" w:rsidR="00C661FD" w:rsidRPr="00C661FD" w:rsidRDefault="00C661FD" w:rsidP="00F84C62">
            <w:pPr>
              <w:jc w:val="center"/>
              <w:rPr>
                <w:rFonts w:cs="Times New Roman"/>
                <w:bCs/>
                <w:sz w:val="28"/>
                <w:szCs w:val="28"/>
                <w:lang w:val="kk-KZ"/>
              </w:rPr>
            </w:pPr>
          </w:p>
          <w:p w14:paraId="675CABCC" w14:textId="2E19E65C" w:rsidR="00C661FD" w:rsidRPr="00C661FD" w:rsidRDefault="00E5093C" w:rsidP="00F84C62">
            <w:pPr>
              <w:jc w:val="center"/>
              <w:rPr>
                <w:rFonts w:cs="Times New Roman"/>
                <w:bCs/>
                <w:sz w:val="36"/>
                <w:szCs w:val="36"/>
                <w:lang w:val="kk-KZ"/>
              </w:rPr>
            </w:pPr>
            <w:r>
              <w:rPr>
                <w:rFonts w:cs="Times New Roman"/>
                <w:bCs/>
                <w:sz w:val="36"/>
                <w:szCs w:val="36"/>
                <w:lang w:val="kk-KZ"/>
              </w:rPr>
              <w:t>Халықаралық</w:t>
            </w:r>
            <w:r w:rsidR="00A27A80" w:rsidRPr="00A27A80">
              <w:rPr>
                <w:rFonts w:cs="Times New Roman"/>
                <w:bCs/>
                <w:sz w:val="36"/>
                <w:szCs w:val="36"/>
                <w:lang w:val="kk-KZ"/>
              </w:rPr>
              <w:t xml:space="preserve"> ғылыми конференция</w:t>
            </w:r>
            <w:r w:rsidR="00A27A80" w:rsidRPr="00A27A80">
              <w:rPr>
                <w:rFonts w:cs="Times New Roman"/>
                <w:b/>
                <w:bCs/>
                <w:color w:val="0070C0"/>
                <w:sz w:val="36"/>
                <w:szCs w:val="36"/>
                <w:lang w:val="kk-KZ"/>
              </w:rPr>
              <w:t xml:space="preserve"> </w:t>
            </w:r>
            <w:r w:rsidR="00A27A80" w:rsidRPr="00C661FD">
              <w:rPr>
                <w:rFonts w:cs="Times New Roman"/>
                <w:b/>
                <w:bCs/>
                <w:color w:val="0070C0"/>
                <w:sz w:val="36"/>
                <w:szCs w:val="36"/>
                <w:lang w:val="kk-KZ"/>
              </w:rPr>
              <w:t xml:space="preserve"> </w:t>
            </w:r>
          </w:p>
          <w:p w14:paraId="1831E8CE" w14:textId="0849174F" w:rsidR="00E5093C" w:rsidRDefault="00C661FD" w:rsidP="00A27A80">
            <w:pPr>
              <w:jc w:val="center"/>
              <w:rPr>
                <w:rFonts w:cs="Times New Roman"/>
                <w:b/>
                <w:bCs/>
                <w:color w:val="0070C0"/>
                <w:sz w:val="36"/>
                <w:szCs w:val="36"/>
                <w:lang w:val="kk-KZ"/>
              </w:rPr>
            </w:pPr>
            <w:r w:rsidRPr="00C661FD">
              <w:rPr>
                <w:rFonts w:cs="Times New Roman"/>
                <w:bCs/>
                <w:sz w:val="36"/>
                <w:szCs w:val="36"/>
                <w:lang w:val="kk-KZ"/>
              </w:rPr>
              <w:t xml:space="preserve"> </w:t>
            </w:r>
            <w:r w:rsidR="00A27A80" w:rsidRPr="00A27A80">
              <w:rPr>
                <w:rFonts w:cs="Times New Roman"/>
                <w:b/>
                <w:bCs/>
                <w:color w:val="0070C0"/>
                <w:sz w:val="36"/>
                <w:szCs w:val="36"/>
                <w:lang w:val="kk-KZ"/>
              </w:rPr>
              <w:t>«</w:t>
            </w:r>
            <w:r w:rsidR="00382450" w:rsidRPr="00382450">
              <w:rPr>
                <w:rFonts w:cs="Times New Roman"/>
                <w:b/>
                <w:bCs/>
                <w:color w:val="0070C0"/>
                <w:sz w:val="36"/>
                <w:szCs w:val="36"/>
                <w:lang w:val="kk-KZ"/>
              </w:rPr>
              <w:t xml:space="preserve">Кері және қисынды емес есептер: теория, қолданыстар </w:t>
            </w:r>
          </w:p>
          <w:p w14:paraId="6CA735FD" w14:textId="49EF0253" w:rsidR="0050238A" w:rsidRDefault="00382450" w:rsidP="00A27A80">
            <w:pPr>
              <w:jc w:val="center"/>
            </w:pPr>
            <w:r w:rsidRPr="00382450">
              <w:rPr>
                <w:rFonts w:cs="Times New Roman"/>
                <w:b/>
                <w:bCs/>
                <w:color w:val="0070C0"/>
                <w:sz w:val="36"/>
                <w:szCs w:val="36"/>
                <w:lang w:val="kk-KZ"/>
              </w:rPr>
              <w:t>және жасанды интеллект</w:t>
            </w:r>
            <w:r w:rsidR="00A27A80" w:rsidRPr="00A27A80">
              <w:rPr>
                <w:rFonts w:cs="Times New Roman"/>
                <w:b/>
                <w:bCs/>
                <w:color w:val="0070C0"/>
                <w:sz w:val="36"/>
                <w:szCs w:val="36"/>
                <w:lang w:val="kk-KZ"/>
              </w:rPr>
              <w:t xml:space="preserve">» </w:t>
            </w:r>
          </w:p>
          <w:p w14:paraId="14A64943" w14:textId="68612C3C" w:rsidR="00C661FD" w:rsidRPr="00C661FD" w:rsidRDefault="00382450" w:rsidP="00F84C62">
            <w:pPr>
              <w:jc w:val="center"/>
              <w:rPr>
                <w:rFonts w:cs="Times New Roman"/>
                <w:b/>
                <w:i/>
                <w:iCs/>
                <w:sz w:val="16"/>
                <w:szCs w:val="16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Шымкент</w:t>
            </w:r>
            <w:r w:rsidR="0050238A" w:rsidRPr="00E22396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  <w:lang w:val="kk-KZ"/>
              </w:rPr>
              <w:t>3</w:t>
            </w:r>
            <w:r w:rsidR="0050238A" w:rsidRPr="00E2239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kk-KZ"/>
              </w:rPr>
              <w:t>7</w:t>
            </w:r>
            <w:r w:rsidR="0050238A" w:rsidRPr="00E22396">
              <w:rPr>
                <w:b/>
                <w:sz w:val="28"/>
                <w:szCs w:val="28"/>
              </w:rPr>
              <w:t xml:space="preserve"> </w:t>
            </w:r>
            <w:r w:rsidR="00A632A1">
              <w:rPr>
                <w:b/>
                <w:sz w:val="28"/>
                <w:szCs w:val="28"/>
                <w:lang w:val="kk-KZ"/>
              </w:rPr>
              <w:t>сәуір</w:t>
            </w:r>
            <w:r w:rsidR="0050238A" w:rsidRPr="00E22396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  <w:lang w:val="kk-KZ"/>
              </w:rPr>
              <w:t>6</w:t>
            </w:r>
            <w:r w:rsidR="0050238A" w:rsidRPr="00E22396">
              <w:rPr>
                <w:b/>
                <w:sz w:val="28"/>
                <w:szCs w:val="28"/>
              </w:rPr>
              <w:t xml:space="preserve"> </w:t>
            </w:r>
            <w:r w:rsidR="00A632A1">
              <w:rPr>
                <w:b/>
                <w:sz w:val="28"/>
                <w:szCs w:val="28"/>
                <w:lang w:val="kk-KZ"/>
              </w:rPr>
              <w:t>ж</w:t>
            </w:r>
            <w:r w:rsidR="0050238A" w:rsidRPr="00E22396">
              <w:rPr>
                <w:b/>
                <w:sz w:val="28"/>
                <w:szCs w:val="28"/>
              </w:rPr>
              <w:t>.</w:t>
            </w:r>
          </w:p>
          <w:p w14:paraId="4AA4B650" w14:textId="0B4A2430" w:rsidR="00C661FD" w:rsidRPr="00DE3DCA" w:rsidRDefault="00C661FD" w:rsidP="00C661FD">
            <w:pPr>
              <w:jc w:val="center"/>
              <w:rPr>
                <w:rFonts w:cs="Times New Roman"/>
                <w:b/>
                <w:i/>
                <w:iCs/>
                <w:sz w:val="28"/>
                <w:szCs w:val="24"/>
                <w:lang w:val="kk-KZ"/>
              </w:rPr>
            </w:pPr>
          </w:p>
        </w:tc>
      </w:tr>
      <w:tr w:rsidR="0097161D" w14:paraId="1E717880" w14:textId="77777777" w:rsidTr="00382450">
        <w:trPr>
          <w:trHeight w:val="10037"/>
        </w:trPr>
        <w:tc>
          <w:tcPr>
            <w:tcW w:w="10485" w:type="dxa"/>
            <w:gridSpan w:val="3"/>
          </w:tcPr>
          <w:p w14:paraId="7CAFE08B" w14:textId="69C582C9" w:rsidR="00E22396" w:rsidRDefault="00A632A1" w:rsidP="00E5093C">
            <w:pPr>
              <w:tabs>
                <w:tab w:val="left" w:pos="2857"/>
              </w:tabs>
              <w:ind w:left="-120" w:firstLine="15"/>
              <w:jc w:val="center"/>
              <w:rPr>
                <w:rFonts w:cs="Times New Roman"/>
                <w:b/>
                <w:sz w:val="28"/>
                <w:szCs w:val="24"/>
                <w:lang w:val="kk-KZ"/>
              </w:rPr>
            </w:pPr>
            <w:r w:rsidRPr="007257ED">
              <w:rPr>
                <w:rFonts w:cs="Times New Roman"/>
                <w:b/>
                <w:sz w:val="28"/>
                <w:szCs w:val="24"/>
                <w:lang w:val="kk-KZ"/>
              </w:rPr>
              <w:t>Екінші ақпараттық хат</w:t>
            </w:r>
          </w:p>
          <w:p w14:paraId="002BD968" w14:textId="77777777" w:rsidR="00A632A1" w:rsidRDefault="00A632A1" w:rsidP="00382450">
            <w:pPr>
              <w:ind w:left="142" w:firstLine="284"/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  <w:p w14:paraId="58451A67" w14:textId="2C2DABE5" w:rsidR="0097161D" w:rsidRPr="00BF0C61" w:rsidRDefault="007257ED" w:rsidP="00382450">
            <w:pPr>
              <w:ind w:left="142" w:firstLine="284"/>
              <w:jc w:val="both"/>
              <w:rPr>
                <w:rFonts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cs="Times New Roman"/>
                <w:bCs/>
                <w:sz w:val="26"/>
                <w:szCs w:val="26"/>
                <w:lang w:val="kk-KZ"/>
              </w:rPr>
              <w:t xml:space="preserve"> Ұйымдастыру комитеті </w:t>
            </w:r>
            <w:r w:rsidR="00A632A1" w:rsidRPr="00A632A1">
              <w:rPr>
                <w:rFonts w:cs="Times New Roman"/>
                <w:bCs/>
                <w:sz w:val="26"/>
                <w:szCs w:val="26"/>
                <w:lang w:val="kk-KZ"/>
              </w:rPr>
              <w:t xml:space="preserve">Сіздерді </w:t>
            </w:r>
            <w:r w:rsidR="00A632A1" w:rsidRPr="00A632A1">
              <w:rPr>
                <w:rFonts w:cs="Times New Roman"/>
                <w:b/>
                <w:bCs/>
                <w:color w:val="0070C0"/>
                <w:sz w:val="26"/>
                <w:szCs w:val="26"/>
                <w:lang w:val="kk-KZ"/>
              </w:rPr>
              <w:t>«</w:t>
            </w:r>
            <w:r w:rsidR="00382450" w:rsidRPr="00382450">
              <w:rPr>
                <w:rFonts w:cs="Times New Roman"/>
                <w:b/>
                <w:bCs/>
                <w:color w:val="0070C0"/>
                <w:sz w:val="26"/>
                <w:szCs w:val="26"/>
                <w:lang w:val="kk-KZ"/>
              </w:rPr>
              <w:t>Кері және қисынды емес есептер: теория, қолданыстар және жасанды интеллект</w:t>
            </w:r>
            <w:r w:rsidR="00A632A1" w:rsidRPr="00A632A1">
              <w:rPr>
                <w:rFonts w:cs="Times New Roman"/>
                <w:b/>
                <w:bCs/>
                <w:color w:val="0070C0"/>
                <w:sz w:val="26"/>
                <w:szCs w:val="26"/>
                <w:lang w:val="kk-KZ"/>
              </w:rPr>
              <w:t>»</w:t>
            </w:r>
            <w:r w:rsidR="00A632A1" w:rsidRPr="00A632A1">
              <w:rPr>
                <w:rFonts w:cs="Times New Roman"/>
                <w:bCs/>
                <w:sz w:val="26"/>
                <w:szCs w:val="26"/>
                <w:lang w:val="kk-KZ"/>
              </w:rPr>
              <w:t xml:space="preserve"> атты </w:t>
            </w:r>
            <w:r w:rsidR="001100C6" w:rsidRPr="001100C6">
              <w:rPr>
                <w:lang w:val="kk-KZ"/>
              </w:rPr>
              <w:t xml:space="preserve"> </w:t>
            </w:r>
            <w:r w:rsidR="005C23A1">
              <w:rPr>
                <w:rFonts w:cs="Times New Roman"/>
                <w:bCs/>
                <w:sz w:val="26"/>
                <w:szCs w:val="26"/>
                <w:lang w:val="kk-KZ"/>
              </w:rPr>
              <w:t>Халықаралық</w:t>
            </w:r>
            <w:r w:rsidR="001100C6" w:rsidRPr="001100C6">
              <w:rPr>
                <w:rFonts w:cs="Times New Roman"/>
                <w:bCs/>
                <w:sz w:val="26"/>
                <w:szCs w:val="26"/>
                <w:lang w:val="kk-KZ"/>
              </w:rPr>
              <w:t xml:space="preserve"> ғылыми </w:t>
            </w:r>
            <w:r w:rsidR="00A632A1" w:rsidRPr="00A632A1">
              <w:rPr>
                <w:rFonts w:cs="Times New Roman"/>
                <w:bCs/>
                <w:sz w:val="26"/>
                <w:szCs w:val="26"/>
                <w:lang w:val="kk-KZ"/>
              </w:rPr>
              <w:t xml:space="preserve">конференцияға қатысуға шақырады. </w:t>
            </w:r>
          </w:p>
          <w:p w14:paraId="5A0AFE30" w14:textId="77777777" w:rsidR="00CA7675" w:rsidRPr="002864CF" w:rsidRDefault="00B4739E" w:rsidP="00382450">
            <w:pPr>
              <w:ind w:left="142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B4739E"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  <w:t>Конференцияның мақсаты</w:t>
            </w:r>
            <w:r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  <w:t xml:space="preserve"> - </w:t>
            </w:r>
            <w:r w:rsidRPr="00B4739E">
              <w:rPr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  <w:r w:rsidRPr="002864CF">
              <w:rPr>
                <w:rFonts w:cs="Times New Roman"/>
                <w:bCs/>
                <w:sz w:val="26"/>
                <w:szCs w:val="26"/>
                <w:lang w:val="kk-KZ"/>
              </w:rPr>
              <w:t>жаратылыстанудағы кері және қисынды емес</w:t>
            </w:r>
            <w:r w:rsidR="00CA7675" w:rsidRPr="002864CF">
              <w:rPr>
                <w:rFonts w:cs="Times New Roman"/>
                <w:bCs/>
                <w:sz w:val="26"/>
                <w:szCs w:val="26"/>
                <w:lang w:val="kk-KZ"/>
              </w:rPr>
              <w:t xml:space="preserve"> есептер</w:t>
            </w:r>
            <w:r w:rsidRPr="002864CF">
              <w:rPr>
                <w:rFonts w:cs="Times New Roman"/>
                <w:bCs/>
                <w:sz w:val="26"/>
                <w:szCs w:val="26"/>
                <w:lang w:val="kk-KZ"/>
              </w:rPr>
              <w:t xml:space="preserve">, жасанды интеллект, биомедицина, қаржы экономика салаларында жұмыс істейтін </w:t>
            </w:r>
            <w:r w:rsidRPr="002864CF">
              <w:rPr>
                <w:lang w:val="kk-KZ"/>
              </w:rPr>
              <w:t xml:space="preserve"> </w:t>
            </w:r>
            <w:r w:rsidRPr="002864CF">
              <w:rPr>
                <w:rFonts w:cs="Times New Roman"/>
                <w:bCs/>
                <w:sz w:val="26"/>
                <w:szCs w:val="26"/>
                <w:lang w:val="kk-KZ"/>
              </w:rPr>
              <w:t xml:space="preserve">танымал  ғалымдар мен жас зерттеушілерді </w:t>
            </w:r>
            <w:r w:rsidR="00CA7675" w:rsidRPr="002864CF">
              <w:rPr>
                <w:lang w:val="kk-KZ"/>
              </w:rPr>
              <w:t xml:space="preserve"> </w:t>
            </w:r>
            <w:r w:rsidR="00CA7675" w:rsidRPr="002864CF">
              <w:rPr>
                <w:rFonts w:cs="Times New Roman"/>
                <w:bCs/>
                <w:sz w:val="26"/>
                <w:szCs w:val="26"/>
                <w:lang w:val="kk-KZ"/>
              </w:rPr>
              <w:t>біріктіру, тәжірибе алмасу, кері есептерді сандық әдістермен шешудің жаңа нәтижелері мен даму үрдістерін және олардың практикадағы қолданылуын талқылау.</w:t>
            </w:r>
          </w:p>
          <w:p w14:paraId="45261D92" w14:textId="72C666B4" w:rsidR="002C051B" w:rsidRDefault="002C051B" w:rsidP="00382450">
            <w:pPr>
              <w:ind w:left="142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bookmarkStart w:id="0" w:name="_GoBack"/>
            <w:bookmarkEnd w:id="0"/>
            <w:r w:rsidRPr="002C051B">
              <w:rPr>
                <w:rFonts w:cs="Times New Roman"/>
                <w:bCs/>
                <w:sz w:val="26"/>
                <w:szCs w:val="26"/>
                <w:lang w:val="kk-KZ"/>
              </w:rPr>
              <w:t>Конференция жұмысы</w:t>
            </w:r>
            <w:r w:rsidR="007257ED">
              <w:rPr>
                <w:rFonts w:cs="Times New Roman"/>
                <w:bCs/>
                <w:sz w:val="26"/>
                <w:szCs w:val="26"/>
                <w:lang w:val="kk-KZ"/>
              </w:rPr>
              <w:t xml:space="preserve"> конгресс аясында және</w:t>
            </w:r>
            <w:r w:rsidRPr="002C051B">
              <w:rPr>
                <w:rFonts w:cs="Times New Roman"/>
                <w:bCs/>
                <w:sz w:val="26"/>
                <w:szCs w:val="26"/>
                <w:lang w:val="kk-KZ"/>
              </w:rPr>
              <w:t xml:space="preserve"> ҚР </w:t>
            </w:r>
            <w:r>
              <w:rPr>
                <w:rFonts w:cs="Times New Roman"/>
                <w:bCs/>
                <w:sz w:val="26"/>
                <w:szCs w:val="26"/>
                <w:lang w:val="kk-KZ"/>
              </w:rPr>
              <w:t>ҒЖБМ</w:t>
            </w:r>
            <w:r w:rsidRPr="002C051B">
              <w:rPr>
                <w:rFonts w:cs="Times New Roman"/>
                <w:bCs/>
                <w:sz w:val="26"/>
                <w:szCs w:val="26"/>
                <w:lang w:val="kk-KZ"/>
              </w:rPr>
              <w:t xml:space="preserve"> ҒК математика және математикалық модельдеу институтының </w:t>
            </w:r>
            <w:r>
              <w:rPr>
                <w:rFonts w:cs="Times New Roman"/>
                <w:bCs/>
                <w:sz w:val="26"/>
                <w:szCs w:val="26"/>
                <w:lang w:val="kk-KZ"/>
              </w:rPr>
              <w:t>«Д</w:t>
            </w:r>
            <w:r w:rsidRPr="002C051B">
              <w:rPr>
                <w:rFonts w:cs="Times New Roman"/>
                <w:bCs/>
                <w:sz w:val="26"/>
                <w:szCs w:val="26"/>
                <w:lang w:val="kk-KZ"/>
              </w:rPr>
              <w:t>әстүрлі халықаралық сәуір математикалық конференциясы</w:t>
            </w:r>
            <w:r w:rsidR="008274D7">
              <w:rPr>
                <w:rFonts w:cs="Times New Roman"/>
                <w:bCs/>
                <w:sz w:val="26"/>
                <w:szCs w:val="26"/>
                <w:lang w:val="kk-KZ"/>
              </w:rPr>
              <w:t>мен</w:t>
            </w:r>
            <w:r>
              <w:rPr>
                <w:rFonts w:cs="Times New Roman"/>
                <w:bCs/>
                <w:sz w:val="26"/>
                <w:szCs w:val="26"/>
                <w:lang w:val="kk-KZ"/>
              </w:rPr>
              <w:t>»</w:t>
            </w:r>
            <w:r w:rsidRPr="002C051B">
              <w:rPr>
                <w:rFonts w:cs="Times New Roman"/>
                <w:bCs/>
                <w:sz w:val="26"/>
                <w:szCs w:val="26"/>
                <w:lang w:val="kk-KZ"/>
              </w:rPr>
              <w:t xml:space="preserve"> және РҒА </w:t>
            </w:r>
            <w:r>
              <w:rPr>
                <w:rFonts w:cs="Times New Roman"/>
                <w:bCs/>
                <w:sz w:val="26"/>
                <w:szCs w:val="26"/>
                <w:lang w:val="kk-KZ"/>
              </w:rPr>
              <w:t>СБ</w:t>
            </w:r>
            <w:r w:rsidRPr="002C051B">
              <w:rPr>
                <w:rFonts w:cs="Times New Roman"/>
                <w:bCs/>
                <w:sz w:val="26"/>
                <w:szCs w:val="26"/>
                <w:lang w:val="kk-KZ"/>
              </w:rPr>
              <w:t xml:space="preserve"> Халықаралық математикалық орталығымен (Новосибирск, Ресей) </w:t>
            </w:r>
            <w:r>
              <w:rPr>
                <w:rFonts w:cs="Times New Roman"/>
                <w:bCs/>
                <w:sz w:val="26"/>
                <w:szCs w:val="26"/>
                <w:lang w:val="kk-KZ"/>
              </w:rPr>
              <w:t>бірлесіп өткізіледі</w:t>
            </w:r>
            <w:r w:rsidRPr="002C051B">
              <w:rPr>
                <w:rFonts w:cs="Times New Roman"/>
                <w:bCs/>
                <w:sz w:val="26"/>
                <w:szCs w:val="26"/>
                <w:lang w:val="kk-KZ"/>
              </w:rPr>
              <w:t>.</w:t>
            </w:r>
          </w:p>
          <w:p w14:paraId="43187996" w14:textId="77777777" w:rsidR="00382450" w:rsidRDefault="002C051B" w:rsidP="00382450">
            <w:pPr>
              <w:ind w:left="142" w:firstLine="284"/>
              <w:jc w:val="both"/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</w:pPr>
            <w:r w:rsidRPr="002C051B"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  <w:t>Конференцияның негізгі бағыттары:</w:t>
            </w:r>
          </w:p>
          <w:p w14:paraId="331B3F65" w14:textId="4D1894FD" w:rsidR="00382450" w:rsidRPr="00382450" w:rsidRDefault="002C051B" w:rsidP="00382450">
            <w:pPr>
              <w:pStyle w:val="a3"/>
              <w:numPr>
                <w:ilvl w:val="0"/>
                <w:numId w:val="4"/>
              </w:numPr>
              <w:ind w:left="589" w:hanging="142"/>
              <w:jc w:val="both"/>
              <w:rPr>
                <w:rFonts w:cs="Times New Roman"/>
                <w:b/>
                <w:sz w:val="26"/>
                <w:szCs w:val="26"/>
                <w:lang w:val="kk-KZ"/>
              </w:rPr>
            </w:pPr>
            <w:r w:rsidRPr="00382450">
              <w:rPr>
                <w:rFonts w:cs="Times New Roman"/>
                <w:bCs/>
                <w:sz w:val="26"/>
                <w:szCs w:val="26"/>
                <w:lang w:val="kk-KZ"/>
              </w:rPr>
              <w:t>Кері және қисынды емес есептер теориясы және регуляризация әдістері</w:t>
            </w:r>
          </w:p>
          <w:p w14:paraId="492D80A7" w14:textId="16AAD788" w:rsidR="00382450" w:rsidRPr="00382450" w:rsidRDefault="002C051B" w:rsidP="00382450">
            <w:pPr>
              <w:pStyle w:val="a3"/>
              <w:numPr>
                <w:ilvl w:val="0"/>
                <w:numId w:val="4"/>
              </w:numPr>
              <w:ind w:left="589" w:hanging="142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382450">
              <w:rPr>
                <w:rFonts w:cs="Times New Roman"/>
                <w:bCs/>
                <w:sz w:val="26"/>
                <w:szCs w:val="26"/>
                <w:lang w:val="kk-KZ"/>
              </w:rPr>
              <w:t xml:space="preserve">Акустика, геофизика және жаратылыстанудың басқа салаларының кері есептері </w:t>
            </w:r>
          </w:p>
          <w:p w14:paraId="7D4DFC17" w14:textId="1D2FADDC" w:rsidR="00382450" w:rsidRPr="00382450" w:rsidRDefault="002C051B" w:rsidP="00382450">
            <w:pPr>
              <w:pStyle w:val="a3"/>
              <w:numPr>
                <w:ilvl w:val="0"/>
                <w:numId w:val="4"/>
              </w:numPr>
              <w:ind w:left="589" w:hanging="142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382450">
              <w:rPr>
                <w:rFonts w:cs="Times New Roman"/>
                <w:bCs/>
                <w:sz w:val="26"/>
                <w:szCs w:val="26"/>
                <w:lang w:val="kk-KZ"/>
              </w:rPr>
              <w:t>Эпидемиология, иммунология, биология және медицинадағы кері есептер</w:t>
            </w:r>
          </w:p>
          <w:p w14:paraId="083E7B00" w14:textId="4C553E90" w:rsidR="00382450" w:rsidRPr="00382450" w:rsidRDefault="00795366" w:rsidP="00382450">
            <w:pPr>
              <w:pStyle w:val="a3"/>
              <w:numPr>
                <w:ilvl w:val="0"/>
                <w:numId w:val="4"/>
              </w:numPr>
              <w:ind w:left="589" w:hanging="142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382450">
              <w:rPr>
                <w:rFonts w:cs="Times New Roman"/>
                <w:bCs/>
                <w:sz w:val="26"/>
                <w:szCs w:val="26"/>
                <w:lang w:val="kk-KZ"/>
              </w:rPr>
              <w:t xml:space="preserve">Кері есептер және жасанды интеллект </w:t>
            </w:r>
          </w:p>
          <w:p w14:paraId="501227B8" w14:textId="071BF480" w:rsidR="0097161D" w:rsidRPr="00382450" w:rsidRDefault="002C051B" w:rsidP="00382450">
            <w:pPr>
              <w:pStyle w:val="a3"/>
              <w:numPr>
                <w:ilvl w:val="0"/>
                <w:numId w:val="4"/>
              </w:numPr>
              <w:ind w:left="589" w:hanging="142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382450">
              <w:rPr>
                <w:rFonts w:cs="Times New Roman"/>
                <w:bCs/>
                <w:sz w:val="26"/>
                <w:szCs w:val="26"/>
                <w:lang w:val="kk-KZ"/>
              </w:rPr>
              <w:t>Қаржы және экономикадағы кері есептер</w:t>
            </w:r>
          </w:p>
          <w:p w14:paraId="1AD5D833" w14:textId="4EE1AB21" w:rsidR="00C661FD" w:rsidRPr="003F496E" w:rsidRDefault="00C661FD" w:rsidP="00382450">
            <w:pPr>
              <w:ind w:left="142" w:hanging="425"/>
              <w:jc w:val="both"/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</w:pPr>
          </w:p>
          <w:p w14:paraId="25D20CB3" w14:textId="77777777" w:rsidR="00A9745F" w:rsidRDefault="00795366" w:rsidP="00A9745F">
            <w:pPr>
              <w:ind w:left="142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D80DAD">
              <w:rPr>
                <w:rFonts w:cs="Times New Roman"/>
                <w:bCs/>
                <w:sz w:val="26"/>
                <w:szCs w:val="26"/>
                <w:lang w:val="kk-KZ"/>
              </w:rPr>
              <w:t xml:space="preserve">Конференцияның жұмыс тілдері: </w:t>
            </w:r>
            <w:r w:rsidRPr="00382450">
              <w:rPr>
                <w:rFonts w:cs="Times New Roman"/>
                <w:bCs/>
                <w:i/>
                <w:iCs/>
                <w:sz w:val="26"/>
                <w:szCs w:val="26"/>
                <w:lang w:val="kk-KZ"/>
              </w:rPr>
              <w:t>қазақ</w:t>
            </w:r>
            <w:r w:rsidRPr="00D80DAD">
              <w:rPr>
                <w:rFonts w:cs="Times New Roman"/>
                <w:bCs/>
                <w:sz w:val="26"/>
                <w:szCs w:val="26"/>
                <w:lang w:val="kk-KZ"/>
              </w:rPr>
              <w:t xml:space="preserve">, </w:t>
            </w:r>
            <w:r w:rsidRPr="00382450">
              <w:rPr>
                <w:rFonts w:cs="Times New Roman"/>
                <w:bCs/>
                <w:i/>
                <w:iCs/>
                <w:sz w:val="26"/>
                <w:szCs w:val="26"/>
                <w:lang w:val="kk-KZ"/>
              </w:rPr>
              <w:t>орыс</w:t>
            </w:r>
            <w:r w:rsidRPr="00D80DAD">
              <w:rPr>
                <w:rFonts w:cs="Times New Roman"/>
                <w:bCs/>
                <w:sz w:val="26"/>
                <w:szCs w:val="26"/>
                <w:lang w:val="kk-KZ"/>
              </w:rPr>
              <w:t xml:space="preserve"> және </w:t>
            </w:r>
            <w:r w:rsidRPr="00382450">
              <w:rPr>
                <w:rFonts w:cs="Times New Roman"/>
                <w:bCs/>
                <w:i/>
                <w:iCs/>
                <w:sz w:val="26"/>
                <w:szCs w:val="26"/>
                <w:lang w:val="kk-KZ"/>
              </w:rPr>
              <w:t>ағылшын</w:t>
            </w:r>
            <w:r w:rsidRPr="00D80DAD">
              <w:rPr>
                <w:rFonts w:cs="Times New Roman"/>
                <w:bCs/>
                <w:sz w:val="26"/>
                <w:szCs w:val="26"/>
                <w:lang w:val="kk-KZ"/>
              </w:rPr>
              <w:t>.</w:t>
            </w:r>
          </w:p>
          <w:p w14:paraId="13EFC972" w14:textId="77777777" w:rsidR="00A9745F" w:rsidRDefault="00A9745F" w:rsidP="00A9745F">
            <w:pPr>
              <w:ind w:left="142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  <w:p w14:paraId="5626644F" w14:textId="2A373BB9" w:rsidR="00A9745F" w:rsidRDefault="00A9745F" w:rsidP="00A9745F">
            <w:pPr>
              <w:ind w:left="142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D80DAD">
              <w:rPr>
                <w:rFonts w:cs="Times New Roman"/>
                <w:bCs/>
                <w:sz w:val="26"/>
                <w:szCs w:val="26"/>
                <w:lang w:val="kk-KZ"/>
              </w:rPr>
              <w:t>Қатысу үшін тіркелу :</w:t>
            </w:r>
          </w:p>
          <w:tbl>
            <w:tblPr>
              <w:tblStyle w:val="a4"/>
              <w:tblW w:w="9021" w:type="dxa"/>
              <w:tblInd w:w="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60"/>
              <w:gridCol w:w="1561"/>
            </w:tblGrid>
            <w:tr w:rsidR="00D80DAD" w:rsidRPr="002864CF" w14:paraId="1B5C5342" w14:textId="77777777" w:rsidTr="00A9745F">
              <w:trPr>
                <w:trHeight w:val="716"/>
              </w:trPr>
              <w:tc>
                <w:tcPr>
                  <w:tcW w:w="7460" w:type="dxa"/>
                </w:tcPr>
                <w:p w14:paraId="16126ABE" w14:textId="74EB56D6" w:rsidR="00D80DAD" w:rsidRPr="00A9745F" w:rsidRDefault="00847955" w:rsidP="002864CF">
                  <w:pPr>
                    <w:framePr w:hSpace="180" w:wrap="around" w:vAnchor="page" w:hAnchor="margin" w:xAlign="center" w:y="793"/>
                    <w:ind w:left="142"/>
                    <w:rPr>
                      <w:rFonts w:cs="Times New Roman"/>
                      <w:color w:val="0563C1" w:themeColor="hyperlink"/>
                      <w:sz w:val="24"/>
                      <w:szCs w:val="24"/>
                      <w:u w:val="single"/>
                      <w:lang w:val="kk-KZ"/>
                    </w:rPr>
                  </w:pPr>
                  <w:r w:rsidRPr="00A9745F">
                    <w:rPr>
                      <w:rStyle w:val="a5"/>
                      <w:rFonts w:cs="Times New Roman"/>
                      <w:sz w:val="24"/>
                      <w:szCs w:val="24"/>
                      <w:lang w:val="kk-KZ"/>
                    </w:rPr>
                    <w:t xml:space="preserve">https://docs.google.com/forms/d/e/1FAIpQLSeEjir9oF6QL5Pp6IcZKDFWEZWdCgUrHJYfiTWMmOJR-KOxFg/viewform?usp=header </w:t>
                  </w:r>
                </w:p>
              </w:tc>
              <w:tc>
                <w:tcPr>
                  <w:tcW w:w="1561" w:type="dxa"/>
                </w:tcPr>
                <w:p w14:paraId="5B95C2BA" w14:textId="59EEE2F0" w:rsidR="00D80DAD" w:rsidRDefault="00064392" w:rsidP="002864CF">
                  <w:pPr>
                    <w:framePr w:hSpace="180" w:wrap="around" w:vAnchor="page" w:hAnchor="margin" w:xAlign="center" w:y="793"/>
                    <w:ind w:left="142"/>
                    <w:jc w:val="both"/>
                    <w:rPr>
                      <w:rFonts w:cs="Times New Roman"/>
                      <w:bCs/>
                      <w:sz w:val="26"/>
                      <w:szCs w:val="26"/>
                      <w:lang w:val="kk-KZ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7456" behindDoc="0" locked="0" layoutInCell="1" allowOverlap="1" wp14:anchorId="0D9AE44E" wp14:editId="03861055">
                        <wp:simplePos x="0" y="0"/>
                        <wp:positionH relativeFrom="margin">
                          <wp:posOffset>191770</wp:posOffset>
                        </wp:positionH>
                        <wp:positionV relativeFrom="paragraph">
                          <wp:posOffset>-808990</wp:posOffset>
                        </wp:positionV>
                        <wp:extent cx="1083560" cy="1719580"/>
                        <wp:effectExtent l="0" t="0" r="254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4621" cy="1721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238B24D3" w14:textId="77777777" w:rsidR="00A9745F" w:rsidRDefault="00A9745F" w:rsidP="00382450">
            <w:pPr>
              <w:ind w:left="142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  <w:p w14:paraId="4628B427" w14:textId="551A6746" w:rsidR="00A9745F" w:rsidRDefault="00A9745F" w:rsidP="00382450">
            <w:pPr>
              <w:ind w:left="142" w:firstLine="284"/>
              <w:jc w:val="both"/>
              <w:rPr>
                <w:rStyle w:val="a5"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  <w:lang w:val="kk-KZ"/>
              </w:rPr>
              <w:t>Конференция сайты</w:t>
            </w:r>
            <w:r>
              <w:rPr>
                <w:rFonts w:cs="Times New Roman"/>
                <w:bCs/>
                <w:sz w:val="26"/>
                <w:szCs w:val="26"/>
              </w:rPr>
              <w:t xml:space="preserve">: </w:t>
            </w:r>
            <w:hyperlink r:id="rId10" w:history="1">
              <w:r w:rsidRPr="00997C92">
                <w:rPr>
                  <w:rStyle w:val="a5"/>
                  <w:sz w:val="26"/>
                  <w:szCs w:val="26"/>
                </w:rPr>
                <w:t>https://www.mathcongresskz2026.com/ru</w:t>
              </w:r>
            </w:hyperlink>
          </w:p>
          <w:p w14:paraId="70F8CD5B" w14:textId="77777777" w:rsidR="00A9745F" w:rsidRDefault="00A9745F" w:rsidP="00382450">
            <w:pPr>
              <w:ind w:left="142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  <w:p w14:paraId="37BAD419" w14:textId="6365743A" w:rsidR="006C5ECB" w:rsidRDefault="00795366" w:rsidP="00382450">
            <w:pPr>
              <w:ind w:left="142" w:firstLine="284"/>
              <w:jc w:val="both"/>
              <w:rPr>
                <w:rStyle w:val="a5"/>
                <w:rFonts w:cs="Times New Roman"/>
                <w:bCs/>
                <w:sz w:val="26"/>
                <w:szCs w:val="26"/>
                <w:lang w:val="kk-KZ"/>
              </w:rPr>
            </w:pPr>
            <w:r w:rsidRPr="00795366">
              <w:rPr>
                <w:rFonts w:cs="Times New Roman"/>
                <w:bCs/>
                <w:sz w:val="26"/>
                <w:szCs w:val="26"/>
                <w:lang w:val="kk-KZ"/>
              </w:rPr>
              <w:t>Баяндамалардың тезистері тіркелу кезінде тіркелуі немесе конференцияның электрондық мекенжайына жіберілуі тиіс</w:t>
            </w:r>
            <w:r w:rsidR="006C5ECB" w:rsidRPr="00C01E91">
              <w:rPr>
                <w:rFonts w:cs="Times New Roman"/>
                <w:bCs/>
                <w:sz w:val="26"/>
                <w:szCs w:val="26"/>
                <w:lang w:val="kk-KZ"/>
              </w:rPr>
              <w:t xml:space="preserve">: </w:t>
            </w:r>
            <w:hyperlink r:id="rId11" w:history="1">
              <w:r w:rsidR="00847955" w:rsidRPr="00A9745F">
                <w:rPr>
                  <w:rStyle w:val="a5"/>
                  <w:sz w:val="26"/>
                  <w:szCs w:val="26"/>
                  <w:lang w:val="kk-KZ"/>
                </w:rPr>
                <w:t>math.congress-3@math.kz</w:t>
              </w:r>
            </w:hyperlink>
          </w:p>
          <w:p w14:paraId="207585C5" w14:textId="77777777" w:rsidR="00FA525E" w:rsidRDefault="00FA525E" w:rsidP="00382450">
            <w:pPr>
              <w:ind w:left="142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</w:p>
          <w:p w14:paraId="22255B13" w14:textId="7DDA68A4" w:rsidR="00795366" w:rsidRPr="00C557AA" w:rsidRDefault="00795366" w:rsidP="00C557AA">
            <w:pPr>
              <w:ind w:left="167" w:firstLine="280"/>
              <w:jc w:val="both"/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</w:pPr>
            <w:r w:rsidRPr="00C557AA"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  <w:t>Ұ</w:t>
            </w:r>
            <w:r w:rsidR="003F496E" w:rsidRPr="00C557AA"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  <w:t>йы</w:t>
            </w:r>
            <w:r w:rsidRPr="00C557AA"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  <w:t>мдастыру жарналар</w:t>
            </w:r>
            <w:r w:rsidR="003F496E" w:rsidRPr="00C557AA"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  <w:t>ы:</w:t>
            </w:r>
            <w:r w:rsidRPr="00C557AA"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  <w:t xml:space="preserve"> </w:t>
            </w:r>
          </w:p>
          <w:p w14:paraId="555E7357" w14:textId="77777777" w:rsidR="00E80F8F" w:rsidRPr="00447D78" w:rsidRDefault="00E80F8F" w:rsidP="00382450">
            <w:pPr>
              <w:ind w:left="142" w:firstLine="280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447D78">
              <w:rPr>
                <w:rFonts w:cs="Times New Roman"/>
                <w:bCs/>
                <w:sz w:val="26"/>
                <w:szCs w:val="26"/>
                <w:lang w:val="kk-KZ"/>
              </w:rPr>
              <w:t xml:space="preserve">Конгреске тіркелу ақысы әр қатысушы үшін </w:t>
            </w:r>
            <w:r w:rsidRPr="00447D78">
              <w:rPr>
                <w:rFonts w:cs="Times New Roman"/>
                <w:bCs/>
                <w:i/>
                <w:iCs/>
                <w:sz w:val="26"/>
                <w:szCs w:val="26"/>
                <w:lang w:val="kk-KZ"/>
              </w:rPr>
              <w:t>40 000</w:t>
            </w:r>
            <w:r w:rsidRPr="00447D78">
              <w:rPr>
                <w:rFonts w:cs="Times New Roman"/>
                <w:bCs/>
                <w:sz w:val="26"/>
                <w:szCs w:val="26"/>
                <w:lang w:val="kk-KZ"/>
              </w:rPr>
              <w:t xml:space="preserve"> теңгені құрайды. </w:t>
            </w:r>
          </w:p>
          <w:p w14:paraId="0DC5C40E" w14:textId="6F271089" w:rsidR="00795366" w:rsidRPr="007257ED" w:rsidRDefault="00E80F8F" w:rsidP="00382450">
            <w:pPr>
              <w:ind w:left="142" w:firstLine="284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257ED">
              <w:rPr>
                <w:rFonts w:cs="Times New Roman"/>
                <w:bCs/>
                <w:sz w:val="26"/>
                <w:szCs w:val="26"/>
              </w:rPr>
              <w:t>Бакалавр</w:t>
            </w:r>
            <w:r w:rsidR="00847955" w:rsidRPr="007257ED">
              <w:rPr>
                <w:rFonts w:cs="Times New Roman"/>
                <w:bCs/>
                <w:sz w:val="26"/>
                <w:szCs w:val="26"/>
              </w:rPr>
              <w:t xml:space="preserve"> студенттері</w:t>
            </w:r>
            <w:r w:rsidRPr="007257ED">
              <w:rPr>
                <w:rFonts w:cs="Times New Roman"/>
                <w:bCs/>
                <w:sz w:val="26"/>
                <w:szCs w:val="26"/>
              </w:rPr>
              <w:t>, магистра</w:t>
            </w:r>
            <w:r w:rsidR="00847955" w:rsidRPr="007257ED">
              <w:rPr>
                <w:rFonts w:cs="Times New Roman"/>
                <w:bCs/>
                <w:sz w:val="26"/>
                <w:szCs w:val="26"/>
                <w:lang w:val="kk-KZ"/>
              </w:rPr>
              <w:t>нт</w:t>
            </w:r>
            <w:r w:rsidR="00C557AA" w:rsidRPr="007257ED">
              <w:rPr>
                <w:rFonts w:cs="Times New Roman"/>
                <w:bCs/>
                <w:sz w:val="26"/>
                <w:szCs w:val="26"/>
                <w:lang w:val="kk-KZ"/>
              </w:rPr>
              <w:t>тар</w:t>
            </w:r>
            <w:r w:rsidRPr="007257ED">
              <w:rPr>
                <w:rFonts w:cs="Times New Roman"/>
                <w:bCs/>
                <w:sz w:val="26"/>
                <w:szCs w:val="26"/>
              </w:rPr>
              <w:t xml:space="preserve"> және докторан</w:t>
            </w:r>
            <w:r w:rsidR="00847955" w:rsidRPr="007257ED">
              <w:rPr>
                <w:rFonts w:cs="Times New Roman"/>
                <w:bCs/>
                <w:sz w:val="26"/>
                <w:szCs w:val="26"/>
                <w:lang w:val="kk-KZ"/>
              </w:rPr>
              <w:t>т</w:t>
            </w:r>
            <w:r w:rsidR="00C557AA" w:rsidRPr="007257ED">
              <w:rPr>
                <w:rFonts w:cs="Times New Roman"/>
                <w:bCs/>
                <w:sz w:val="26"/>
                <w:szCs w:val="26"/>
                <w:lang w:val="kk-KZ"/>
              </w:rPr>
              <w:t xml:space="preserve">тар </w:t>
            </w:r>
            <w:r w:rsidR="003F496E" w:rsidRPr="007257ED">
              <w:rPr>
                <w:rFonts w:cs="Times New Roman"/>
                <w:bCs/>
                <w:sz w:val="26"/>
                <w:szCs w:val="26"/>
              </w:rPr>
              <w:t>–</w:t>
            </w:r>
            <w:r w:rsidR="00795366" w:rsidRPr="007257ED">
              <w:rPr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  <w:r w:rsidR="00795366" w:rsidRPr="007257ED">
              <w:rPr>
                <w:rFonts w:cs="Times New Roman"/>
                <w:bCs/>
                <w:sz w:val="26"/>
                <w:szCs w:val="26"/>
              </w:rPr>
              <w:t>тегін.</w:t>
            </w:r>
          </w:p>
          <w:p w14:paraId="1F58585D" w14:textId="1B7E8FB3" w:rsidR="00E80F8F" w:rsidRPr="007257ED" w:rsidRDefault="00E80F8F" w:rsidP="00E80F8F">
            <w:pPr>
              <w:ind w:left="142" w:firstLine="284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257ED">
              <w:rPr>
                <w:rFonts w:cs="Times New Roman"/>
                <w:bCs/>
                <w:sz w:val="26"/>
                <w:szCs w:val="26"/>
              </w:rPr>
              <w:t xml:space="preserve">Төлем туралы мәліметтерді </w:t>
            </w:r>
            <w:r w:rsidR="007257ED" w:rsidRPr="007257ED">
              <w:rPr>
                <w:rFonts w:cs="Times New Roman"/>
                <w:bCs/>
                <w:sz w:val="26"/>
                <w:szCs w:val="26"/>
                <w:lang w:val="kk-KZ"/>
              </w:rPr>
              <w:t>конгресстің</w:t>
            </w:r>
            <w:r w:rsidRPr="007257ED">
              <w:rPr>
                <w:rFonts w:cs="Times New Roman"/>
                <w:bCs/>
                <w:sz w:val="26"/>
                <w:szCs w:val="26"/>
              </w:rPr>
              <w:t xml:space="preserve"> веб-сайтынан табуға болады.</w:t>
            </w:r>
          </w:p>
          <w:p w14:paraId="7800AA95" w14:textId="0DECB88F" w:rsidR="00E80F8F" w:rsidRPr="007257ED" w:rsidRDefault="00E80F8F" w:rsidP="00E80F8F">
            <w:pPr>
              <w:ind w:left="142" w:firstLine="284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257ED">
              <w:rPr>
                <w:rFonts w:cs="Times New Roman"/>
                <w:bCs/>
                <w:sz w:val="26"/>
                <w:szCs w:val="26"/>
              </w:rPr>
              <w:t>Тіркеу ақысын төлеуде қиындықтарға тап болған қатысушылар көмек алу үшін Ұйымдастыру комитетіне</w:t>
            </w:r>
            <w:r w:rsidRPr="007257ED">
              <w:rPr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  <w:hyperlink r:id="rId12" w:history="1">
              <w:r w:rsidR="007257ED" w:rsidRPr="007C4FFC">
                <w:rPr>
                  <w:rStyle w:val="a5"/>
                  <w:rFonts w:cs="Times New Roman"/>
                  <w:bCs/>
                  <w:sz w:val="26"/>
                  <w:szCs w:val="26"/>
                </w:rPr>
                <w:t>math.congress@math.kz</w:t>
              </w:r>
            </w:hyperlink>
            <w:r w:rsidR="007257ED">
              <w:rPr>
                <w:lang w:val="kk-KZ"/>
              </w:rPr>
              <w:t xml:space="preserve">  </w:t>
            </w:r>
            <w:r w:rsidRPr="007257ED">
              <w:rPr>
                <w:rFonts w:cs="Times New Roman"/>
                <w:bCs/>
                <w:sz w:val="26"/>
                <w:szCs w:val="26"/>
              </w:rPr>
              <w:t>хабарласа алады.</w:t>
            </w:r>
          </w:p>
          <w:p w14:paraId="0AF9F710" w14:textId="77777777" w:rsidR="00795366" w:rsidRDefault="00795366" w:rsidP="00382450">
            <w:pPr>
              <w:ind w:left="142" w:firstLine="284"/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14:paraId="11A7BDD0" w14:textId="038A8301" w:rsidR="00795366" w:rsidRDefault="00B72CEA" w:rsidP="00382450">
            <w:pPr>
              <w:ind w:left="142" w:firstLine="284"/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  <w:lang w:val="kk-KZ"/>
              </w:rPr>
              <w:t xml:space="preserve">Шымкент </w:t>
            </w:r>
            <w:r w:rsidR="00795366">
              <w:rPr>
                <w:rFonts w:cs="Times New Roman"/>
                <w:bCs/>
                <w:sz w:val="26"/>
                <w:szCs w:val="26"/>
                <w:lang w:val="kk-KZ"/>
              </w:rPr>
              <w:t>қаласындағы</w:t>
            </w:r>
            <w:r w:rsidR="00795366" w:rsidRPr="00795366">
              <w:rPr>
                <w:rFonts w:cs="Times New Roman"/>
                <w:bCs/>
                <w:sz w:val="26"/>
                <w:szCs w:val="26"/>
              </w:rPr>
              <w:t xml:space="preserve"> әртүрлі санаттағы бірнеше қонақүйлерге орналастыру ұсынылады. Ерте брондау </w:t>
            </w:r>
            <w:r w:rsidR="00795366">
              <w:rPr>
                <w:rFonts w:cs="Times New Roman"/>
                <w:bCs/>
                <w:sz w:val="26"/>
                <w:szCs w:val="26"/>
                <w:lang w:val="kk-KZ"/>
              </w:rPr>
              <w:t xml:space="preserve">үшін </w:t>
            </w:r>
            <w:r w:rsidR="00795366" w:rsidRPr="00795366">
              <w:rPr>
                <w:rFonts w:cs="Times New Roman"/>
                <w:bCs/>
                <w:sz w:val="26"/>
                <w:szCs w:val="26"/>
              </w:rPr>
              <w:t>Ұйымдастыру комитетіне немесе тікелей қонақ үйге хабарласу</w:t>
            </w:r>
            <w:r w:rsidR="00795366">
              <w:rPr>
                <w:rFonts w:cs="Times New Roman"/>
                <w:bCs/>
                <w:sz w:val="26"/>
                <w:szCs w:val="26"/>
                <w:lang w:val="kk-KZ"/>
              </w:rPr>
              <w:t xml:space="preserve">ға </w:t>
            </w:r>
            <w:r w:rsidR="00F7138B">
              <w:rPr>
                <w:rFonts w:cs="Times New Roman"/>
                <w:bCs/>
                <w:sz w:val="26"/>
                <w:szCs w:val="26"/>
                <w:lang w:val="kk-KZ"/>
              </w:rPr>
              <w:t>болады</w:t>
            </w:r>
            <w:r w:rsidR="00F7138B" w:rsidRPr="004D08A9">
              <w:rPr>
                <w:rFonts w:cs="Times New Roman"/>
                <w:bCs/>
                <w:sz w:val="26"/>
                <w:szCs w:val="26"/>
                <w:lang w:val="kk-KZ"/>
              </w:rPr>
              <w:t>.</w:t>
            </w:r>
            <w:r w:rsidR="00795366" w:rsidRPr="004D08A9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="0055120A" w:rsidRPr="004D08A9">
              <w:rPr>
                <w:rFonts w:cs="Times New Roman"/>
                <w:bCs/>
                <w:sz w:val="26"/>
                <w:szCs w:val="26"/>
                <w:lang w:val="kk-KZ"/>
              </w:rPr>
              <w:t>Қ</w:t>
            </w:r>
            <w:r w:rsidR="00795366" w:rsidRPr="004D08A9">
              <w:rPr>
                <w:rFonts w:cs="Times New Roman"/>
                <w:bCs/>
                <w:sz w:val="26"/>
                <w:szCs w:val="26"/>
              </w:rPr>
              <w:t xml:space="preserve">онақүйлер тізімі </w:t>
            </w:r>
            <w:r w:rsidR="00795366" w:rsidRPr="004D08A9">
              <w:rPr>
                <w:rFonts w:cs="Times New Roman"/>
                <w:bCs/>
                <w:sz w:val="26"/>
                <w:szCs w:val="26"/>
                <w:lang w:val="kk-KZ"/>
              </w:rPr>
              <w:t>к</w:t>
            </w:r>
            <w:r w:rsidR="00795366" w:rsidRPr="004D08A9">
              <w:rPr>
                <w:rFonts w:cs="Times New Roman"/>
                <w:bCs/>
                <w:sz w:val="26"/>
                <w:szCs w:val="26"/>
              </w:rPr>
              <w:t xml:space="preserve">онференция сайтында </w:t>
            </w:r>
            <w:r w:rsidR="0055120A" w:rsidRPr="004D08A9">
              <w:rPr>
                <w:rFonts w:cs="Times New Roman"/>
                <w:bCs/>
                <w:sz w:val="26"/>
                <w:szCs w:val="26"/>
                <w:lang w:val="kk-KZ"/>
              </w:rPr>
              <w:t>тіркелген</w:t>
            </w:r>
            <w:r w:rsidR="00795366" w:rsidRPr="004D08A9">
              <w:rPr>
                <w:rFonts w:cs="Times New Roman"/>
                <w:bCs/>
                <w:sz w:val="26"/>
                <w:szCs w:val="26"/>
              </w:rPr>
              <w:t>.</w:t>
            </w:r>
          </w:p>
          <w:p w14:paraId="1F743395" w14:textId="77777777" w:rsidR="00EC62BC" w:rsidRDefault="00EC62BC" w:rsidP="00382450">
            <w:pPr>
              <w:ind w:left="142" w:firstLine="284"/>
              <w:jc w:val="both"/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</w:pPr>
          </w:p>
          <w:p w14:paraId="7B148934" w14:textId="77777777" w:rsidR="00F7138B" w:rsidRPr="00F7138B" w:rsidRDefault="00F7138B" w:rsidP="00382450">
            <w:pPr>
              <w:ind w:left="142" w:firstLine="284"/>
              <w:jc w:val="both"/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</w:pPr>
            <w:r w:rsidRPr="00F7138B">
              <w:rPr>
                <w:rFonts w:cs="Times New Roman"/>
                <w:b/>
                <w:color w:val="0070C0"/>
                <w:sz w:val="26"/>
                <w:szCs w:val="26"/>
                <w:lang w:val="kk-KZ"/>
              </w:rPr>
              <w:t>Маңызды күндер:</w:t>
            </w:r>
          </w:p>
          <w:p w14:paraId="3B56D303" w14:textId="32A17142" w:rsidR="0097161D" w:rsidRDefault="00B72CEA" w:rsidP="00B72CEA">
            <w:pPr>
              <w:pStyle w:val="a3"/>
              <w:numPr>
                <w:ilvl w:val="0"/>
                <w:numId w:val="1"/>
              </w:numPr>
              <w:tabs>
                <w:tab w:val="left" w:pos="746"/>
              </w:tabs>
              <w:ind w:left="142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kk-KZ"/>
              </w:rPr>
              <w:t>1</w:t>
            </w:r>
            <w:r w:rsidR="00F7138B" w:rsidRPr="00F7138B">
              <w:rPr>
                <w:rFonts w:cs="Times New Roman"/>
                <w:b/>
                <w:bCs/>
                <w:sz w:val="26"/>
                <w:szCs w:val="26"/>
                <w:lang w:val="kk-KZ"/>
              </w:rPr>
              <w:t xml:space="preserve"> наурызға</w:t>
            </w:r>
            <w:r w:rsidR="00F7138B" w:rsidRPr="00F7138B">
              <w:rPr>
                <w:rFonts w:cs="Times New Roman"/>
                <w:bCs/>
                <w:sz w:val="26"/>
                <w:szCs w:val="26"/>
                <w:lang w:val="kk-KZ"/>
              </w:rPr>
              <w:t xml:space="preserve"> дейін – </w:t>
            </w:r>
            <w:r w:rsidR="00F7138B">
              <w:rPr>
                <w:rFonts w:cs="Times New Roman"/>
                <w:bCs/>
                <w:sz w:val="26"/>
                <w:szCs w:val="26"/>
                <w:lang w:val="kk-KZ"/>
              </w:rPr>
              <w:t>тезистерді</w:t>
            </w:r>
            <w:r w:rsidR="00F7138B" w:rsidRPr="00F7138B">
              <w:rPr>
                <w:rFonts w:cs="Times New Roman"/>
                <w:bCs/>
                <w:sz w:val="26"/>
                <w:szCs w:val="26"/>
                <w:lang w:val="kk-KZ"/>
              </w:rPr>
              <w:t xml:space="preserve"> жіберуі және тіркелу;</w:t>
            </w:r>
          </w:p>
          <w:p w14:paraId="4960FC4C" w14:textId="3B0F231F" w:rsidR="00B72CEA" w:rsidRPr="00847955" w:rsidRDefault="00B72CEA" w:rsidP="00B72CEA">
            <w:pPr>
              <w:pStyle w:val="a3"/>
              <w:numPr>
                <w:ilvl w:val="0"/>
                <w:numId w:val="1"/>
              </w:numPr>
              <w:tabs>
                <w:tab w:val="left" w:pos="746"/>
              </w:tabs>
              <w:ind w:left="142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kk-KZ"/>
              </w:rPr>
              <w:t xml:space="preserve">10 </w:t>
            </w:r>
            <w:r w:rsidRPr="00847955">
              <w:rPr>
                <w:rFonts w:cs="Times New Roman"/>
                <w:b/>
                <w:bCs/>
                <w:sz w:val="26"/>
                <w:szCs w:val="26"/>
                <w:lang w:val="kk-KZ"/>
              </w:rPr>
              <w:t xml:space="preserve">наурызға </w:t>
            </w:r>
            <w:r w:rsidRPr="00847955">
              <w:rPr>
                <w:rFonts w:cs="Times New Roman"/>
                <w:bCs/>
                <w:sz w:val="26"/>
                <w:szCs w:val="26"/>
                <w:lang w:val="kk-KZ"/>
              </w:rPr>
              <w:t xml:space="preserve"> дейін – бағдарламаға баяндамаларды қосуды растау;</w:t>
            </w:r>
          </w:p>
          <w:p w14:paraId="095BA78F" w14:textId="4250A3AE" w:rsidR="00B72CEA" w:rsidRPr="00847955" w:rsidRDefault="00B72CEA" w:rsidP="00B72CEA">
            <w:pPr>
              <w:pStyle w:val="a3"/>
              <w:numPr>
                <w:ilvl w:val="0"/>
                <w:numId w:val="1"/>
              </w:numPr>
              <w:tabs>
                <w:tab w:val="left" w:pos="746"/>
              </w:tabs>
              <w:ind w:left="142" w:firstLine="284"/>
              <w:jc w:val="both"/>
              <w:rPr>
                <w:color w:val="001F5F"/>
                <w:sz w:val="23"/>
                <w:szCs w:val="23"/>
                <w:lang w:val="kk-KZ"/>
              </w:rPr>
            </w:pPr>
            <w:r w:rsidRPr="00847955">
              <w:rPr>
                <w:rFonts w:cs="Times New Roman"/>
                <w:b/>
                <w:bCs/>
                <w:sz w:val="26"/>
                <w:szCs w:val="26"/>
                <w:lang w:val="kk-KZ"/>
              </w:rPr>
              <w:t>1</w:t>
            </w:r>
            <w:r w:rsidR="00F7138B" w:rsidRPr="00847955">
              <w:rPr>
                <w:rFonts w:cs="Times New Roman"/>
                <w:b/>
                <w:bCs/>
                <w:sz w:val="26"/>
                <w:szCs w:val="26"/>
                <w:lang w:val="kk-KZ"/>
              </w:rPr>
              <w:t xml:space="preserve">5 </w:t>
            </w:r>
            <w:r w:rsidRPr="00847955">
              <w:rPr>
                <w:rFonts w:cs="Times New Roman"/>
                <w:b/>
                <w:bCs/>
                <w:sz w:val="26"/>
                <w:szCs w:val="26"/>
                <w:lang w:val="kk-KZ"/>
              </w:rPr>
              <w:t>наурызға</w:t>
            </w:r>
            <w:r w:rsidR="00F7138B" w:rsidRPr="00847955">
              <w:rPr>
                <w:rFonts w:cs="Times New Roman"/>
                <w:bCs/>
                <w:sz w:val="26"/>
                <w:szCs w:val="26"/>
                <w:lang w:val="kk-KZ"/>
              </w:rPr>
              <w:t xml:space="preserve"> дейін </w:t>
            </w:r>
            <w:r w:rsidR="0097161D" w:rsidRPr="00847955">
              <w:rPr>
                <w:rFonts w:cs="Times New Roman"/>
                <w:bCs/>
                <w:sz w:val="26"/>
                <w:szCs w:val="26"/>
                <w:lang w:val="kk-KZ"/>
              </w:rPr>
              <w:t>–</w:t>
            </w:r>
            <w:r w:rsidR="000273C7" w:rsidRPr="00847955">
              <w:rPr>
                <w:rFonts w:cs="Times New Roman"/>
                <w:bCs/>
                <w:sz w:val="26"/>
                <w:szCs w:val="26"/>
                <w:lang w:val="kk-KZ"/>
              </w:rPr>
              <w:t xml:space="preserve"> </w:t>
            </w:r>
            <w:r w:rsidRPr="00847955">
              <w:rPr>
                <w:rFonts w:cs="Times New Roman"/>
                <w:bCs/>
                <w:sz w:val="26"/>
                <w:szCs w:val="26"/>
                <w:lang w:val="kk-KZ"/>
              </w:rPr>
              <w:t>тіркеу жарнасын төлеу</w:t>
            </w:r>
            <w:r w:rsidRPr="00847955">
              <w:rPr>
                <w:color w:val="001F5F"/>
                <w:sz w:val="23"/>
                <w:szCs w:val="23"/>
                <w:lang w:val="kk-KZ"/>
              </w:rPr>
              <w:t>;</w:t>
            </w:r>
          </w:p>
          <w:p w14:paraId="0CE9E506" w14:textId="71864355" w:rsidR="0097161D" w:rsidRPr="00847955" w:rsidRDefault="00B72CEA" w:rsidP="00B72CEA">
            <w:pPr>
              <w:pStyle w:val="a3"/>
              <w:numPr>
                <w:ilvl w:val="0"/>
                <w:numId w:val="1"/>
              </w:numPr>
              <w:tabs>
                <w:tab w:val="left" w:pos="746"/>
              </w:tabs>
              <w:ind w:left="142" w:firstLine="284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847955">
              <w:rPr>
                <w:rFonts w:cs="Times New Roman"/>
                <w:b/>
                <w:sz w:val="26"/>
                <w:szCs w:val="26"/>
                <w:lang w:val="kk-KZ"/>
              </w:rPr>
              <w:t>28</w:t>
            </w:r>
            <w:r w:rsidRPr="00847955">
              <w:rPr>
                <w:rFonts w:cs="Times New Roman"/>
                <w:b/>
                <w:bCs/>
                <w:sz w:val="26"/>
                <w:szCs w:val="26"/>
                <w:lang w:val="kk-KZ"/>
              </w:rPr>
              <w:t xml:space="preserve"> наурызға</w:t>
            </w:r>
            <w:r w:rsidRPr="00847955">
              <w:rPr>
                <w:rFonts w:cs="Times New Roman"/>
                <w:bCs/>
                <w:sz w:val="26"/>
                <w:szCs w:val="26"/>
                <w:lang w:val="kk-KZ"/>
              </w:rPr>
              <w:t xml:space="preserve"> дейін – бағдарламаны ұсыну</w:t>
            </w:r>
            <w:r w:rsidR="00847955" w:rsidRPr="00847955">
              <w:rPr>
                <w:rFonts w:cs="Times New Roman"/>
                <w:bCs/>
                <w:sz w:val="26"/>
                <w:szCs w:val="26"/>
                <w:lang w:val="kk-KZ"/>
              </w:rPr>
              <w:t>;</w:t>
            </w:r>
          </w:p>
          <w:p w14:paraId="39704334" w14:textId="483286B8" w:rsidR="00DE3DCA" w:rsidRPr="00847955" w:rsidRDefault="00B72CEA" w:rsidP="00847955">
            <w:pPr>
              <w:pStyle w:val="a3"/>
              <w:numPr>
                <w:ilvl w:val="0"/>
                <w:numId w:val="1"/>
              </w:numPr>
              <w:tabs>
                <w:tab w:val="left" w:pos="746"/>
              </w:tabs>
              <w:ind w:left="462" w:hanging="36"/>
              <w:jc w:val="both"/>
              <w:rPr>
                <w:rFonts w:cs="Times New Roman"/>
                <w:bCs/>
                <w:sz w:val="28"/>
                <w:szCs w:val="24"/>
                <w:lang w:val="kk-KZ"/>
              </w:rPr>
            </w:pPr>
            <w:r w:rsidRPr="00847955">
              <w:rPr>
                <w:rFonts w:cs="Times New Roman"/>
                <w:b/>
                <w:sz w:val="26"/>
                <w:szCs w:val="26"/>
                <w:lang w:val="kk-KZ"/>
              </w:rPr>
              <w:t>3</w:t>
            </w:r>
            <w:r w:rsidR="00EF766E" w:rsidRPr="00847955">
              <w:rPr>
                <w:rFonts w:cs="Times New Roman"/>
                <w:b/>
                <w:sz w:val="26"/>
                <w:szCs w:val="26"/>
                <w:lang w:val="kk-KZ"/>
              </w:rPr>
              <w:t>-</w:t>
            </w:r>
            <w:r w:rsidRPr="00847955">
              <w:rPr>
                <w:rFonts w:cs="Times New Roman"/>
                <w:b/>
                <w:sz w:val="26"/>
                <w:szCs w:val="26"/>
                <w:lang w:val="kk-KZ"/>
              </w:rPr>
              <w:t>6</w:t>
            </w:r>
            <w:r w:rsidR="0097161D" w:rsidRPr="00847955">
              <w:rPr>
                <w:rFonts w:cs="Times New Roman"/>
                <w:b/>
                <w:sz w:val="26"/>
                <w:szCs w:val="26"/>
                <w:lang w:val="kk-KZ"/>
              </w:rPr>
              <w:t xml:space="preserve"> апреля</w:t>
            </w:r>
            <w:r w:rsidR="0097161D" w:rsidRPr="00847955">
              <w:rPr>
                <w:rFonts w:cs="Times New Roman"/>
                <w:bCs/>
                <w:sz w:val="26"/>
                <w:szCs w:val="26"/>
                <w:lang w:val="kk-KZ"/>
              </w:rPr>
              <w:t xml:space="preserve"> – </w:t>
            </w:r>
            <w:r w:rsidRPr="00847955">
              <w:rPr>
                <w:rFonts w:cs="Times New Roman"/>
                <w:bCs/>
                <w:sz w:val="26"/>
                <w:szCs w:val="26"/>
                <w:lang w:val="kk-KZ"/>
              </w:rPr>
              <w:t>тіркеу</w:t>
            </w:r>
            <w:r w:rsidRPr="00847955">
              <w:rPr>
                <w:lang w:val="kk-KZ"/>
              </w:rPr>
              <w:t xml:space="preserve">, </w:t>
            </w:r>
            <w:r w:rsidR="00F7138B" w:rsidRPr="00847955">
              <w:rPr>
                <w:rFonts w:cs="Times New Roman"/>
                <w:bCs/>
                <w:sz w:val="26"/>
                <w:szCs w:val="26"/>
                <w:lang w:val="kk-KZ"/>
              </w:rPr>
              <w:t>конференцияның ашылуы, пленарлық/секциялық баяндамалар</w:t>
            </w:r>
            <w:r w:rsidRPr="00847955">
              <w:rPr>
                <w:rFonts w:cs="Times New Roman"/>
                <w:bCs/>
                <w:sz w:val="26"/>
                <w:szCs w:val="26"/>
                <w:lang w:val="kk-KZ"/>
              </w:rPr>
              <w:t xml:space="preserve">, </w:t>
            </w:r>
            <w:r w:rsidR="00847955" w:rsidRPr="00847955">
              <w:rPr>
                <w:rFonts w:cs="Times New Roman"/>
                <w:bCs/>
                <w:sz w:val="26"/>
                <w:szCs w:val="26"/>
                <w:lang w:val="kk-KZ"/>
              </w:rPr>
              <w:t xml:space="preserve"> Түркістан облысы бойынша экскурсиялар</w:t>
            </w:r>
            <w:r w:rsidR="000273C7" w:rsidRPr="00847955">
              <w:rPr>
                <w:rFonts w:cs="Times New Roman"/>
                <w:bCs/>
                <w:sz w:val="26"/>
                <w:szCs w:val="26"/>
                <w:lang w:val="kk-KZ"/>
              </w:rPr>
              <w:t>;</w:t>
            </w:r>
          </w:p>
          <w:p w14:paraId="18F17444" w14:textId="523E071E" w:rsidR="000273C7" w:rsidRPr="00847955" w:rsidRDefault="00847955" w:rsidP="00766A5E">
            <w:pPr>
              <w:pStyle w:val="a3"/>
              <w:numPr>
                <w:ilvl w:val="0"/>
                <w:numId w:val="1"/>
              </w:numPr>
              <w:tabs>
                <w:tab w:val="left" w:pos="746"/>
              </w:tabs>
              <w:ind w:left="142" w:firstLine="284"/>
              <w:jc w:val="both"/>
              <w:rPr>
                <w:rFonts w:cs="Times New Roman"/>
                <w:bCs/>
                <w:sz w:val="28"/>
                <w:szCs w:val="24"/>
                <w:lang w:val="kk-KZ"/>
              </w:rPr>
            </w:pPr>
            <w:r w:rsidRPr="00847955">
              <w:rPr>
                <w:rFonts w:cs="Times New Roman"/>
                <w:b/>
                <w:sz w:val="26"/>
                <w:szCs w:val="26"/>
                <w:lang w:val="kk-KZ"/>
              </w:rPr>
              <w:t>7</w:t>
            </w:r>
            <w:r w:rsidR="000273C7" w:rsidRPr="00847955">
              <w:rPr>
                <w:rFonts w:cs="Times New Roman"/>
                <w:b/>
                <w:sz w:val="26"/>
                <w:szCs w:val="26"/>
                <w:lang w:val="en-US"/>
              </w:rPr>
              <w:t xml:space="preserve"> сәуір </w:t>
            </w:r>
            <w:r w:rsidRPr="00847955">
              <w:rPr>
                <w:rFonts w:cs="Times New Roman"/>
                <w:bCs/>
                <w:sz w:val="26"/>
                <w:szCs w:val="26"/>
                <w:lang w:val="kk-KZ"/>
              </w:rPr>
              <w:t xml:space="preserve">– жабылуы, </w:t>
            </w:r>
            <w:r w:rsidR="000273C7" w:rsidRPr="00847955">
              <w:rPr>
                <w:rFonts w:cs="Times New Roman"/>
                <w:bCs/>
                <w:sz w:val="26"/>
                <w:szCs w:val="26"/>
                <w:lang w:val="kk-KZ"/>
              </w:rPr>
              <w:t xml:space="preserve"> кету күні</w:t>
            </w:r>
            <w:r w:rsidR="000273C7" w:rsidRPr="00847955">
              <w:rPr>
                <w:rFonts w:cs="Times New Roman"/>
                <w:bCs/>
                <w:sz w:val="26"/>
                <w:szCs w:val="26"/>
                <w:lang w:val="en-US"/>
              </w:rPr>
              <w:t>.</w:t>
            </w:r>
          </w:p>
          <w:p w14:paraId="57124409" w14:textId="77777777" w:rsidR="00EC62BC" w:rsidRDefault="00EC62BC" w:rsidP="00382450">
            <w:pPr>
              <w:tabs>
                <w:tab w:val="left" w:pos="1027"/>
              </w:tabs>
              <w:ind w:left="142"/>
              <w:jc w:val="both"/>
              <w:rPr>
                <w:rFonts w:cs="Times New Roman"/>
                <w:bCs/>
                <w:sz w:val="28"/>
                <w:szCs w:val="24"/>
                <w:lang w:val="kk-KZ"/>
              </w:rPr>
            </w:pPr>
          </w:p>
          <w:p w14:paraId="2B17123F" w14:textId="77777777" w:rsidR="001100C6" w:rsidRDefault="001100C6" w:rsidP="00382450">
            <w:pPr>
              <w:tabs>
                <w:tab w:val="left" w:pos="1027"/>
              </w:tabs>
              <w:ind w:left="142"/>
              <w:jc w:val="both"/>
              <w:rPr>
                <w:rFonts w:cs="Times New Roman"/>
                <w:bCs/>
                <w:sz w:val="28"/>
                <w:szCs w:val="24"/>
                <w:lang w:val="kk-KZ"/>
              </w:rPr>
            </w:pPr>
            <w:r>
              <w:rPr>
                <w:rFonts w:cs="Times New Roman"/>
                <w:bCs/>
                <w:sz w:val="28"/>
                <w:szCs w:val="24"/>
                <w:lang w:val="kk-KZ"/>
              </w:rPr>
              <w:t xml:space="preserve">                                                                                              </w:t>
            </w:r>
          </w:p>
          <w:p w14:paraId="0403BCDF" w14:textId="37F76F68" w:rsidR="00EC62BC" w:rsidRPr="00A817D1" w:rsidRDefault="001100C6" w:rsidP="00382450">
            <w:pPr>
              <w:tabs>
                <w:tab w:val="left" w:pos="1027"/>
              </w:tabs>
              <w:ind w:left="142"/>
              <w:jc w:val="both"/>
              <w:rPr>
                <w:rFonts w:cs="Times New Roman"/>
                <w:bCs/>
                <w:sz w:val="26"/>
                <w:szCs w:val="26"/>
                <w:lang w:val="kk-KZ"/>
              </w:rPr>
            </w:pPr>
            <w:r>
              <w:rPr>
                <w:rFonts w:cs="Times New Roman"/>
                <w:bCs/>
                <w:sz w:val="28"/>
                <w:szCs w:val="24"/>
                <w:lang w:val="kk-KZ"/>
              </w:rPr>
              <w:t xml:space="preserve">                                                                                                       </w:t>
            </w:r>
            <w:r w:rsidRPr="00A817D1">
              <w:rPr>
                <w:rFonts w:cs="Times New Roman"/>
                <w:bCs/>
                <w:sz w:val="26"/>
                <w:szCs w:val="26"/>
                <w:lang w:val="kk-KZ"/>
              </w:rPr>
              <w:t xml:space="preserve"> Ұйымдастыру комитеті </w:t>
            </w:r>
          </w:p>
        </w:tc>
      </w:tr>
    </w:tbl>
    <w:p w14:paraId="6A31CB92" w14:textId="5D17A034" w:rsidR="003D5BD0" w:rsidRPr="003D5BD0" w:rsidRDefault="00A86DFF" w:rsidP="00382450">
      <w:pPr>
        <w:tabs>
          <w:tab w:val="left" w:pos="960"/>
        </w:tabs>
        <w:ind w:left="142"/>
        <w:rPr>
          <w:lang w:val="kk-KZ"/>
        </w:rPr>
      </w:pPr>
      <w:r>
        <w:rPr>
          <w:lang w:val="kk-KZ"/>
        </w:rPr>
        <w:lastRenderedPageBreak/>
        <w:t xml:space="preserve"> </w:t>
      </w:r>
    </w:p>
    <w:sectPr w:rsidR="003D5BD0" w:rsidRPr="003D5BD0" w:rsidSect="000B6C6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13497" w14:textId="77777777" w:rsidR="00BD7258" w:rsidRDefault="00BD7258" w:rsidP="00EA6139">
      <w:pPr>
        <w:spacing w:after="0" w:line="240" w:lineRule="auto"/>
      </w:pPr>
      <w:r>
        <w:separator/>
      </w:r>
    </w:p>
  </w:endnote>
  <w:endnote w:type="continuationSeparator" w:id="0">
    <w:p w14:paraId="6322EADB" w14:textId="77777777" w:rsidR="00BD7258" w:rsidRDefault="00BD7258" w:rsidP="00EA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8AD48" w14:textId="77777777" w:rsidR="00BD7258" w:rsidRDefault="00BD7258" w:rsidP="00EA6139">
      <w:pPr>
        <w:spacing w:after="0" w:line="240" w:lineRule="auto"/>
      </w:pPr>
      <w:r>
        <w:separator/>
      </w:r>
    </w:p>
  </w:footnote>
  <w:footnote w:type="continuationSeparator" w:id="0">
    <w:p w14:paraId="56A07C12" w14:textId="77777777" w:rsidR="00BD7258" w:rsidRDefault="00BD7258" w:rsidP="00EA6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8EB"/>
    <w:multiLevelType w:val="hybridMultilevel"/>
    <w:tmpl w:val="31F4D2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0C1D"/>
    <w:multiLevelType w:val="hybridMultilevel"/>
    <w:tmpl w:val="D2E0672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3231C35"/>
    <w:multiLevelType w:val="hybridMultilevel"/>
    <w:tmpl w:val="BD1EAC9A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 w15:restartNumberingAfterBreak="0">
    <w:nsid w:val="7365411A"/>
    <w:multiLevelType w:val="hybridMultilevel"/>
    <w:tmpl w:val="C5C22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BD0"/>
    <w:rsid w:val="00015E7D"/>
    <w:rsid w:val="000273C7"/>
    <w:rsid w:val="00064392"/>
    <w:rsid w:val="00082F44"/>
    <w:rsid w:val="000B3D5A"/>
    <w:rsid w:val="000B6C64"/>
    <w:rsid w:val="000D7119"/>
    <w:rsid w:val="000E00CB"/>
    <w:rsid w:val="001100C6"/>
    <w:rsid w:val="001256AA"/>
    <w:rsid w:val="00166068"/>
    <w:rsid w:val="00171DA4"/>
    <w:rsid w:val="00230C63"/>
    <w:rsid w:val="00262F88"/>
    <w:rsid w:val="002845F6"/>
    <w:rsid w:val="002864CF"/>
    <w:rsid w:val="002C051B"/>
    <w:rsid w:val="002F758F"/>
    <w:rsid w:val="003233B6"/>
    <w:rsid w:val="00335AF5"/>
    <w:rsid w:val="00336865"/>
    <w:rsid w:val="00382450"/>
    <w:rsid w:val="003D5BD0"/>
    <w:rsid w:val="003F496E"/>
    <w:rsid w:val="003F62C1"/>
    <w:rsid w:val="00447D78"/>
    <w:rsid w:val="004674C9"/>
    <w:rsid w:val="004D08A9"/>
    <w:rsid w:val="0050238A"/>
    <w:rsid w:val="0054412D"/>
    <w:rsid w:val="00545351"/>
    <w:rsid w:val="0055120A"/>
    <w:rsid w:val="005951E7"/>
    <w:rsid w:val="005C23A1"/>
    <w:rsid w:val="005C53E1"/>
    <w:rsid w:val="0062341F"/>
    <w:rsid w:val="00642538"/>
    <w:rsid w:val="006478F4"/>
    <w:rsid w:val="0066109D"/>
    <w:rsid w:val="006C5ECB"/>
    <w:rsid w:val="006C732E"/>
    <w:rsid w:val="00705A09"/>
    <w:rsid w:val="007257ED"/>
    <w:rsid w:val="007368D9"/>
    <w:rsid w:val="007623B0"/>
    <w:rsid w:val="00795366"/>
    <w:rsid w:val="007A472C"/>
    <w:rsid w:val="007C44F2"/>
    <w:rsid w:val="007E6062"/>
    <w:rsid w:val="0081566E"/>
    <w:rsid w:val="008274D7"/>
    <w:rsid w:val="00844DC2"/>
    <w:rsid w:val="00847955"/>
    <w:rsid w:val="008A4073"/>
    <w:rsid w:val="00920BE0"/>
    <w:rsid w:val="00934E12"/>
    <w:rsid w:val="0097161D"/>
    <w:rsid w:val="009A663B"/>
    <w:rsid w:val="009C1FB3"/>
    <w:rsid w:val="00A27A80"/>
    <w:rsid w:val="00A57A4A"/>
    <w:rsid w:val="00A632A1"/>
    <w:rsid w:val="00A817D1"/>
    <w:rsid w:val="00A86DFF"/>
    <w:rsid w:val="00A9745F"/>
    <w:rsid w:val="00B4739E"/>
    <w:rsid w:val="00B72CEA"/>
    <w:rsid w:val="00BB6468"/>
    <w:rsid w:val="00BD7258"/>
    <w:rsid w:val="00BF0C61"/>
    <w:rsid w:val="00BF5763"/>
    <w:rsid w:val="00C01E91"/>
    <w:rsid w:val="00C14D44"/>
    <w:rsid w:val="00C277E2"/>
    <w:rsid w:val="00C557AA"/>
    <w:rsid w:val="00C661FD"/>
    <w:rsid w:val="00C803E4"/>
    <w:rsid w:val="00C961A8"/>
    <w:rsid w:val="00CA02EC"/>
    <w:rsid w:val="00CA7675"/>
    <w:rsid w:val="00CC4E67"/>
    <w:rsid w:val="00CE1F22"/>
    <w:rsid w:val="00D013C1"/>
    <w:rsid w:val="00D06386"/>
    <w:rsid w:val="00D06A09"/>
    <w:rsid w:val="00D10344"/>
    <w:rsid w:val="00D2664B"/>
    <w:rsid w:val="00D420F1"/>
    <w:rsid w:val="00D478A5"/>
    <w:rsid w:val="00D772E9"/>
    <w:rsid w:val="00D80DAD"/>
    <w:rsid w:val="00DA68C8"/>
    <w:rsid w:val="00DE1774"/>
    <w:rsid w:val="00DE3DCA"/>
    <w:rsid w:val="00E22396"/>
    <w:rsid w:val="00E4248F"/>
    <w:rsid w:val="00E5093C"/>
    <w:rsid w:val="00E80F8F"/>
    <w:rsid w:val="00EA6139"/>
    <w:rsid w:val="00EC62BC"/>
    <w:rsid w:val="00EE51DB"/>
    <w:rsid w:val="00EF766E"/>
    <w:rsid w:val="00F26E40"/>
    <w:rsid w:val="00F63948"/>
    <w:rsid w:val="00F66335"/>
    <w:rsid w:val="00F7138B"/>
    <w:rsid w:val="00F84C62"/>
    <w:rsid w:val="00FA525E"/>
    <w:rsid w:val="00FD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5784"/>
  <w15:chartTrackingRefBased/>
  <w15:docId w15:val="{4CF6F9DF-FD82-489F-9C15-E0B5EBD5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5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BD0"/>
    <w:pPr>
      <w:ind w:left="720"/>
      <w:contextualSpacing/>
    </w:pPr>
  </w:style>
  <w:style w:type="table" w:styleId="a4">
    <w:name w:val="Table Grid"/>
    <w:basedOn w:val="a1"/>
    <w:uiPriority w:val="39"/>
    <w:rsid w:val="0097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15E7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A6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6139"/>
  </w:style>
  <w:style w:type="paragraph" w:styleId="a8">
    <w:name w:val="footer"/>
    <w:basedOn w:val="a"/>
    <w:link w:val="a9"/>
    <w:uiPriority w:val="99"/>
    <w:unhideWhenUsed/>
    <w:rsid w:val="00EA6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6139"/>
  </w:style>
  <w:style w:type="character" w:customStyle="1" w:styleId="1">
    <w:name w:val="Неразрешенное упоминание1"/>
    <w:basedOn w:val="a0"/>
    <w:uiPriority w:val="99"/>
    <w:semiHidden/>
    <w:unhideWhenUsed/>
    <w:rsid w:val="00D772E9"/>
    <w:rPr>
      <w:color w:val="605E5C"/>
      <w:shd w:val="clear" w:color="auto" w:fill="E1DFDD"/>
    </w:rPr>
  </w:style>
  <w:style w:type="paragraph" w:customStyle="1" w:styleId="Default">
    <w:name w:val="Default"/>
    <w:rsid w:val="00B72C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th.congress@math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h.congress-3@math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athcongresskz2026.com/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Пользователь</cp:lastModifiedBy>
  <cp:revision>16</cp:revision>
  <dcterms:created xsi:type="dcterms:W3CDTF">2026-02-02T12:46:00Z</dcterms:created>
  <dcterms:modified xsi:type="dcterms:W3CDTF">2026-02-18T05:12:00Z</dcterms:modified>
</cp:coreProperties>
</file>